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962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center"/>
        <w:rPr>
          <w:rStyle w:val="6"/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采购需求</w:t>
      </w:r>
    </w:p>
    <w:p w14:paraId="469D6E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562"/>
        <w:jc w:val="left"/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661E96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562"/>
        <w:jc w:val="left"/>
        <w:rPr>
          <w:rFonts w:hint="eastAsia" w:ascii="黑体" w:hAnsi="黑体" w:eastAsia="黑体" w:cs="黑体"/>
          <w:b w:val="0"/>
          <w:bCs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Style w:val="6"/>
          <w:rFonts w:hint="eastAsia" w:ascii="黑体" w:hAnsi="黑体" w:eastAsia="黑体" w:cs="黑体"/>
          <w:b w:val="0"/>
          <w:bCs/>
          <w:caps w:val="0"/>
          <w:color w:val="333333"/>
          <w:spacing w:val="0"/>
          <w:sz w:val="32"/>
          <w:szCs w:val="32"/>
          <w:shd w:val="clear" w:fill="FFFFFF"/>
        </w:rPr>
        <w:t>项目概况及采购需求</w:t>
      </w:r>
    </w:p>
    <w:p w14:paraId="0F5B32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49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中山一院惠亚医院（惠州市中大惠亚医院）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是按“三级甲等”标准建设的一所集医疗、教学、科研为一体的公立三级综合医院。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医院综合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档案归档范围包括：文书档案（党群、行政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、业务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）、基建类、设备类等十一大类。本次采购项目内容主要为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扫描并向区档案馆移交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2006-2016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医院永久及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30年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文书档案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，经估算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文书档案约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7147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件</w:t>
      </w: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（此数量为预估数量，最终按实际工作量结算），最终结算金额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不超过7.84万元（包含全部服务价格、人工成本、耗材等完成本项目的一切费用。该档案整理项目过程中，工作人员在整理期间产生的交通费、食宿费由报价人承担）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534050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562"/>
        <w:jc w:val="left"/>
        <w:rPr>
          <w:rStyle w:val="6"/>
          <w:rFonts w:hint="eastAsia" w:ascii="黑体" w:hAnsi="黑体" w:eastAsia="黑体" w:cs="黑体"/>
          <w:b w:val="0"/>
          <w:bCs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二、服务需求</w:t>
      </w:r>
    </w:p>
    <w:p w14:paraId="61B5CB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要求按照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《中华人民共和国档案法》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、《档案数字化外包安全管理规范》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等各项相关规定，结合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《中山大学附属第一医院惠亚医院综合档案管理工作制度（2025年修订版）》《档案分类方案、文件材料归档范围和档案保管期限表三合一制度》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，完成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2006-2016年医院永久及30年档案数字化扫描工作并完成档案移交区档案管的移交任务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757030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562"/>
        <w:jc w:val="left"/>
        <w:rPr>
          <w:rStyle w:val="6"/>
          <w:rFonts w:hint="eastAsia" w:ascii="黑体" w:hAnsi="黑体" w:eastAsia="黑体" w:cs="黑体"/>
          <w:b w:val="0"/>
          <w:bCs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三、服务质量及技术要求</w:t>
      </w:r>
    </w:p>
    <w:p w14:paraId="23BF75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right="0" w:firstLine="643" w:firstLineChars="200"/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1.总体要求</w:t>
      </w:r>
    </w:p>
    <w:p w14:paraId="3B1AB8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475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档案整理和著录严格按照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《中华人民共和国档案法》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《电子档案管理办法》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（国家档案局令第22号）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、《纸质档案数字化规范》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（DA/T 31-2017）、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《中山大学附属第一医院惠亚医院综合档案管理工作制度（2025年修订版）》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《档案分类方案、文件材料归档范围和档案保管期限表三合一制度》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和采购人要求进行，确保档案整理规范和档案复制。</w:t>
      </w:r>
    </w:p>
    <w:p w14:paraId="39CCD8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576"/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档案整理的工序主要包括：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纸质档案扫描、电子名称著录、装订、装盒等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105246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490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整理前归档材料检查要求</w:t>
      </w:r>
    </w:p>
    <w:p w14:paraId="405B3B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right="0" w:firstLine="640" w:firstLineChars="200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调档交接</w:t>
      </w:r>
    </w:p>
    <w:p w14:paraId="096A61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right="0" w:firstLine="640" w:firstLineChars="200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供应商应具备档案管理服务经历，精通档案规范化管理流程。指定专人按照与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中山大学附属第一医院惠亚医院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（简称“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医院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”，下同）共同制订的计划，分批次对需要进行整理的档案进行调档，并与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医院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指定的专人一起做好档案清点交接和移交记录。</w:t>
      </w:r>
    </w:p>
    <w:p w14:paraId="0756B4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475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归档材料完整性检查：凡归档的文件材料中出现材料缺项、缺页、缺份等现象，应及时交回、反馈情况与采购人处理。</w:t>
      </w:r>
    </w:p>
    <w:p w14:paraId="18D5CB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475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归档材料准确性检查：凡归档的文件材料中出现数据涂改，签字盖章、日期等信息不完整，用纸、用笔不规范，图样不清晰等情况，应及时交回采购人处理。</w:t>
      </w:r>
    </w:p>
    <w:p w14:paraId="0DDB53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475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安全保密</w:t>
      </w:r>
    </w:p>
    <w:p w14:paraId="7A91B1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475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本项目实施期间，严格遵守国家保密规定和采购人保密要求，不得以任何方式将采购人的档案实体、档案信息、各类清单等传播到服务场地之外，不得将与本项目无关的人和物带入现场，档案实体和电子档案载体不得丢失、泄密、损坏。供应商必须有保密资质，有严格的保密制度。</w:t>
      </w:r>
    </w:p>
    <w:p w14:paraId="4CE6A9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475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供应商必须详细描述保密措施。</w:t>
      </w:r>
    </w:p>
    <w:p w14:paraId="282F71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475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所有工作人员上岗前必须签订保密责任书。</w:t>
      </w:r>
    </w:p>
    <w:p w14:paraId="48476D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475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现场</w:t>
      </w:r>
      <w:r>
        <w:rPr>
          <w:rFonts w:hint="eastAsia" w:ascii="仿宋_GB2312" w:hAnsi="仿宋_GB2312" w:eastAsia="仿宋_GB2312" w:cs="仿宋_GB2312"/>
          <w:b/>
          <w:bCs/>
          <w:caps w:val="0"/>
          <w:color w:val="333333"/>
          <w:spacing w:val="0"/>
          <w:sz w:val="32"/>
          <w:szCs w:val="32"/>
          <w:shd w:val="clear" w:fill="FFFFFF"/>
        </w:rPr>
        <w:t>需要</w:t>
      </w:r>
      <w:r>
        <w:rPr>
          <w:rFonts w:hint="eastAsia" w:ascii="仿宋_GB2312" w:hAnsi="仿宋_GB2312" w:eastAsia="仿宋_GB2312" w:cs="仿宋_GB2312"/>
          <w:b/>
          <w:bCs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/>
          <w:bCs/>
          <w:caps w:val="0"/>
          <w:color w:val="333333"/>
          <w:spacing w:val="0"/>
          <w:sz w:val="32"/>
          <w:szCs w:val="32"/>
          <w:shd w:val="clear" w:fill="FFFFFF"/>
        </w:rPr>
        <w:t>安装监控设备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，符合相关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档案整理、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加工场地安全保密要求。</w:t>
      </w:r>
    </w:p>
    <w:p w14:paraId="73C8F3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562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.</w:t>
      </w: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售后、维保</w:t>
      </w:r>
    </w:p>
    <w:p w14:paraId="1C7F71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475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按照档案馆关于移交的相关制度规范完成移交工作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794C3D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562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其他要求</w:t>
      </w:r>
    </w:p>
    <w:p w14:paraId="69D29D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562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作业环境及设备要求</w:t>
      </w:r>
    </w:p>
    <w:p w14:paraId="4D01B0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475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档案整理要求在医院档案室内进行，采购方提供电脑、场地、桌椅、需整理的档案资料、水电等能源设施。成交方提供档案整理软件及监控设备，遵守档案室相关的管理规章，加工场地禁止连接外网。</w:t>
      </w: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附承诺函加盖公章。</w:t>
      </w:r>
    </w:p>
    <w:p w14:paraId="2FB334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562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人员要求</w:t>
      </w:r>
    </w:p>
    <w:p w14:paraId="2E2203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475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档案整理工作人员均要有很高的纪律性和自觉性，须提供为项目配备的相关专业背景工作人员，有固定项目负责人，中途不得更换工作人员，不可因为抢工期等原因而私自增加或减少人员，若项目负责人未到现场，项目组其他人员不得私自开工</w:t>
      </w: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4C3328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562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工作责任</w:t>
      </w:r>
    </w:p>
    <w:p w14:paraId="762209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562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供应商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应按时、保证质量完成档案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整理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任务，并在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整理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期间保管、维护好档案实体及电子档案数据，在拆卷中严禁损坏或遗失档案，严禁将实物档案及电子档案数据携带出加工场地；如未达到甲方要求的，需整改至符合甲方需求为止；乙方需要服从配合甲方就场地、流程、技术、人员等各环节所做的所有安全保密的控制安排，以保证符合国家、省、市合同约定和学校相关档案数字化安全标准和规范。</w:t>
      </w:r>
    </w:p>
    <w:p w14:paraId="0326C5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562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保密要求</w:t>
      </w:r>
    </w:p>
    <w:p w14:paraId="3E2557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562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供应商需提供保证档案实体和档案信息安全的具体措施和承诺，按要求与采购方签订《保密协议》。供应商应将现场服务员工名单及身份证、证明复印件交采购方备案。</w:t>
      </w:r>
    </w:p>
    <w:p w14:paraId="09C6B8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475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医院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与成交供应商须签署《安全保密协议书》，参加本项目工作的成交供应商员工须签署《保密责任书》。</w:t>
      </w:r>
    </w:p>
    <w:p w14:paraId="3EC3C4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475"/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乙方对甲方的实物档案内容有终身保密的义务，不得外传，不得复制。双方需要签订《保密协议》，并作为合同附件。乙方在实施项目前应做好现场工作人员的保密安全教育，制订相应管理制度和处罚条例，严格履行双方约定的保密内容。在档案整理过程中造成的泄密事故，由成交供应商承担全部责任。</w:t>
      </w:r>
    </w:p>
    <w:p w14:paraId="3B8A91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562"/>
        <w:jc w:val="left"/>
        <w:rPr>
          <w:rStyle w:val="6"/>
          <w:rFonts w:hint="eastAsia" w:ascii="黑体" w:hAnsi="黑体" w:eastAsia="黑体" w:cs="黑体"/>
          <w:b w:val="0"/>
          <w:bCs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四、业务性标准规范</w:t>
      </w:r>
    </w:p>
    <w:p w14:paraId="2E148A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562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严格遵守并达到国家标准</w:t>
      </w:r>
    </w:p>
    <w:p w14:paraId="5F40C5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562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《电子档案管理办法》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（国家档案局令第22号）</w:t>
      </w:r>
    </w:p>
    <w:p w14:paraId="55F6C5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562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《纸质档案数字化规范》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（DA/T 31-2017）</w:t>
      </w:r>
    </w:p>
    <w:p w14:paraId="243B2B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562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《中山大学附属第一医院惠亚医院综合档案管理工作制度（2025年修订版）》</w:t>
      </w:r>
    </w:p>
    <w:p w14:paraId="240095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562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《档案分类方案、文件材料归档范围和档案保管期限表三合一制度》</w:t>
      </w:r>
    </w:p>
    <w:p w14:paraId="70F5DF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562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项目实施参照标准不应局限于以上所列内容，且应参照最新标准执行。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医院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有权根据实际情况对执行标准予以调整。</w:t>
      </w:r>
    </w:p>
    <w:p w14:paraId="320D55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562"/>
        <w:jc w:val="left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Style w:val="6"/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、工期要求</w:t>
      </w:r>
    </w:p>
    <w:p w14:paraId="78924B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9" w:beforeAutospacing="0" w:after="29" w:afterAutospacing="0" w:line="605" w:lineRule="atLeast"/>
        <w:ind w:left="0" w:right="0" w:firstLine="562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自合同签订之日起在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个月内完成项目全部工作。</w:t>
      </w:r>
    </w:p>
    <w:p w14:paraId="7A4626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9" w:beforeAutospacing="0" w:after="29" w:afterAutospacing="0" w:line="605" w:lineRule="atLeast"/>
        <w:ind w:left="0" w:right="0" w:firstLine="590"/>
        <w:jc w:val="both"/>
        <w:rPr>
          <w:rFonts w:hint="eastAsia" w:ascii="仿宋_GB2312" w:hAnsi="仿宋_GB2312" w:eastAsia="仿宋_GB2312" w:cs="仿宋_GB2312"/>
          <w:b/>
          <w:bCs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aps w:val="0"/>
          <w:color w:val="333333"/>
          <w:spacing w:val="0"/>
          <w:sz w:val="32"/>
          <w:szCs w:val="32"/>
          <w:shd w:val="clear" w:fill="FFFFFF"/>
        </w:rPr>
        <w:t>、签订合同</w:t>
      </w:r>
    </w:p>
    <w:p w14:paraId="4F1EDF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9" w:beforeAutospacing="0" w:after="29" w:afterAutospacing="0" w:line="605" w:lineRule="atLeast"/>
        <w:ind w:left="0" w:right="0" w:firstLine="59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.成交后采购双方必须严格按照报价文件及承诺签订采购合同，不得擅自变更。</w:t>
      </w:r>
    </w:p>
    <w:p w14:paraId="6F3D32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9" w:beforeAutospacing="0" w:after="29" w:afterAutospacing="0" w:line="605" w:lineRule="atLeast"/>
        <w:ind w:left="0" w:right="0" w:firstLine="59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/>
        </w:rPr>
        <w:t>2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合同签订后，不得将合同全部及任何权利、义务向第三方转让，否则将被视为违约。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11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NTk0MWVkYTVlYTA4YmRlMjMwNGQ1MDY1MTE3MTYifQ=="/>
  </w:docVars>
  <w:rsids>
    <w:rsidRoot w:val="273F5B80"/>
    <w:rsid w:val="00B53D2A"/>
    <w:rsid w:val="0D366374"/>
    <w:rsid w:val="0E213113"/>
    <w:rsid w:val="12D13C56"/>
    <w:rsid w:val="15FE052B"/>
    <w:rsid w:val="24371BB0"/>
    <w:rsid w:val="25F1084F"/>
    <w:rsid w:val="273F5B80"/>
    <w:rsid w:val="2D572256"/>
    <w:rsid w:val="2FE60153"/>
    <w:rsid w:val="356A5862"/>
    <w:rsid w:val="36DA2793"/>
    <w:rsid w:val="37963E29"/>
    <w:rsid w:val="3A7C3503"/>
    <w:rsid w:val="428012F6"/>
    <w:rsid w:val="43D15A92"/>
    <w:rsid w:val="508D5E0B"/>
    <w:rsid w:val="50EA5564"/>
    <w:rsid w:val="5ABA77FD"/>
    <w:rsid w:val="66A65F76"/>
    <w:rsid w:val="67362901"/>
    <w:rsid w:val="6E4B1850"/>
    <w:rsid w:val="71D220D9"/>
    <w:rsid w:val="7422721B"/>
    <w:rsid w:val="77844FC2"/>
    <w:rsid w:val="78931BCD"/>
    <w:rsid w:val="7F63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2962</Words>
  <Characters>3088</Characters>
  <Lines>0</Lines>
  <Paragraphs>0</Paragraphs>
  <TotalTime>6</TotalTime>
  <ScaleCrop>false</ScaleCrop>
  <LinksUpToDate>false</LinksUpToDate>
  <CharactersWithSpaces>3092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2023-09-01T06:55:00Z</dcterms:created>
  <dc:creator>周薇</dc:creator>
  <cp:lastModifiedBy>周薇</cp:lastModifiedBy>
  <dcterms:modified xsi:type="dcterms:W3CDTF">2026-04-20T08:28:58Z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1FB37EA7F52B4B7C9F714F3C2451BD4D_13</vt:lpwstr>
  </property>
  <property fmtid="{D5CDD505-2E9C-101B-9397-08002B2CF9AE}" pid="4" name="KSOTemplateDocerSaveRecord">
    <vt:lpwstr>eyJoZGlkIjoiMjU5NTk0MWVkYTVlYTA4YmRlMjMwNGQ1MDY1MTE3MTYiLCJ1c2VySWQiOiI0NTM3NDUyNTkifQ==</vt:lpwstr>
  </property>
</Properties>
</file>